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3710F" w14:textId="6E774B26" w:rsidR="00A5243C" w:rsidRPr="00462428" w:rsidRDefault="00B14765" w:rsidP="009213EB">
      <w:pPr>
        <w:pStyle w:val="a6"/>
        <w:spacing w:after="0" w:line="240" w:lineRule="auto"/>
        <w:ind w:right="5387"/>
        <w:rPr>
          <w:b w:val="0"/>
          <w:bCs/>
          <w:sz w:val="20"/>
          <w:lang w:val="en-US"/>
        </w:rPr>
      </w:pPr>
      <w:r w:rsidRPr="00462428">
        <w:rPr>
          <w:b w:val="0"/>
          <w:bCs/>
          <w:noProof/>
          <w:sz w:val="20"/>
        </w:rPr>
        <mc:AlternateContent>
          <mc:Choice Requires="wps">
            <w:drawing>
              <wp:anchor distT="0" distB="0" distL="114300" distR="114300" simplePos="0" relativeHeight="251656704" behindDoc="0" locked="0" layoutInCell="1" allowOverlap="1" wp14:anchorId="00237228" wp14:editId="2AD24D15">
                <wp:simplePos x="0" y="0"/>
                <wp:positionH relativeFrom="page">
                  <wp:posOffset>1076324</wp:posOffset>
                </wp:positionH>
                <wp:positionV relativeFrom="page">
                  <wp:posOffset>2162175</wp:posOffset>
                </wp:positionV>
                <wp:extent cx="6105525" cy="590550"/>
                <wp:effectExtent l="0" t="0" r="9525" b="0"/>
                <wp:wrapNone/>
                <wp:docPr id="2092723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331AC" w14:textId="77777777" w:rsidR="000E2F10" w:rsidRPr="00D163AE" w:rsidRDefault="000E2F10" w:rsidP="000E2F10">
                            <w:pPr>
                              <w:spacing w:after="240"/>
                              <w:jc w:val="both"/>
                            </w:pPr>
                            <w:r w:rsidRPr="00D163AE">
                              <w:rPr>
                                <w:b/>
                              </w:rPr>
                              <w:t>Об отказе в удовлетворении жалобы Барановой М.М. на нарушение порядка выдачи бюллетеней на участковом избирательном участке № 3428</w:t>
                            </w:r>
                          </w:p>
                          <w:p w14:paraId="6BBEA4FA" w14:textId="64FC67E2" w:rsidR="00B33253" w:rsidRPr="00B33253" w:rsidRDefault="00B33253" w:rsidP="00BF0468">
                            <w:pPr>
                              <w:pStyle w:val="a3"/>
                              <w:spacing w:line="240" w:lineRule="auto"/>
                              <w:jc w:val="center"/>
                              <w:rPr>
                                <w:b/>
                                <w:bCs/>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37228" id="_x0000_t202" coordsize="21600,21600" o:spt="202" path="m,l,21600r21600,l21600,xe">
                <v:stroke joinstyle="miter"/>
                <v:path gradientshapeok="t" o:connecttype="rect"/>
              </v:shapetype>
              <v:shape id="Text Box 5" o:spid="_x0000_s1026" type="#_x0000_t202" style="position:absolute;margin-left:84.75pt;margin-top:170.25pt;width:480.75pt;height:46.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" filled="f" stroked="f">
                <v:textbox inset="0,0,0,0">
                  <w:txbxContent>
                    <w:p w14:paraId="5A8331AC" w14:textId="77777777" w:rsidR="000E2F10" w:rsidRPr="00D163AE" w:rsidRDefault="000E2F10" w:rsidP="000E2F10">
                      <w:pPr>
                        <w:spacing w:after="240"/>
                        <w:jc w:val="both"/>
                      </w:pPr>
                      <w:r w:rsidRPr="00D163AE">
                        <w:rPr>
                          <w:b/>
                        </w:rPr>
                        <w:t>Об отказе в удовлетворении жалобы Барановой М.М. на нарушение порядка выдачи бюллетеней на участковом избирательном участке № 3428</w:t>
                      </w:r>
                    </w:p>
                    <w:p w14:paraId="6BBEA4FA" w14:textId="64FC67E2" w:rsidR="00B33253" w:rsidRPr="00B33253" w:rsidRDefault="00B33253" w:rsidP="00BF0468">
                      <w:pPr>
                        <w:pStyle w:val="a3"/>
                        <w:spacing w:line="240" w:lineRule="auto"/>
                        <w:jc w:val="center"/>
                        <w:rPr>
                          <w:b/>
                          <w:bCs/>
                          <w:szCs w:val="28"/>
                        </w:rPr>
                      </w:pPr>
                    </w:p>
                  </w:txbxContent>
                </v:textbox>
                <w10:wrap anchorx="page" anchory="page"/>
              </v:shape>
            </w:pict>
          </mc:Fallback>
        </mc:AlternateContent>
      </w:r>
      <w:r w:rsidRPr="00462428">
        <w:rPr>
          <w:b w:val="0"/>
          <w:bCs/>
          <w:noProof/>
          <w:sz w:val="20"/>
        </w:rPr>
        <mc:AlternateContent>
          <mc:Choice Requires="wps">
            <w:drawing>
              <wp:anchor distT="0" distB="0" distL="114300" distR="114300" simplePos="0" relativeHeight="251655680" behindDoc="0" locked="0" layoutInCell="1" allowOverlap="1" wp14:anchorId="0CF93A36" wp14:editId="20F44FFE">
                <wp:simplePos x="0" y="0"/>
                <wp:positionH relativeFrom="page">
                  <wp:posOffset>1440180</wp:posOffset>
                </wp:positionH>
                <wp:positionV relativeFrom="page">
                  <wp:posOffset>1522674</wp:posOffset>
                </wp:positionV>
                <wp:extent cx="1259840" cy="215900"/>
                <wp:effectExtent l="0" t="0" r="16510" b="12700"/>
                <wp:wrapNone/>
                <wp:docPr id="102434505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5AEA5" w14:textId="1637DA26" w:rsidR="00975170" w:rsidRPr="00DF42F4" w:rsidRDefault="000E2F10" w:rsidP="00A67D26">
                            <w:pPr>
                              <w:pStyle w:val="a4"/>
                              <w:rPr>
                                <w:sz w:val="24"/>
                                <w:szCs w:val="24"/>
                              </w:rPr>
                            </w:pPr>
                            <w:r>
                              <w:rPr>
                                <w:sz w:val="24"/>
                                <w:szCs w:val="24"/>
                              </w:rPr>
                              <w:t>2</w:t>
                            </w:r>
                            <w:r w:rsidR="009E2B62">
                              <w:rPr>
                                <w:sz w:val="24"/>
                                <w:szCs w:val="24"/>
                              </w:rPr>
                              <w:t>1</w:t>
                            </w:r>
                            <w:r>
                              <w:rPr>
                                <w:sz w:val="24"/>
                                <w:szCs w:val="24"/>
                              </w:rPr>
                              <w:t>.09.2026г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93A36" id="_x0000_t202" coordsize="21600,21600" o:spt="202" path="m,l,21600r21600,l21600,xe">
                <v:stroke joinstyle="miter"/>
                <v:path gradientshapeok="t" o:connecttype="rect"/>
              </v:shapetype>
              <v:shape id="Text Box 122" o:spid="_x0000_s1027" type="#_x0000_t202" style="position:absolute;margin-left:113.4pt;margin-top:119.9pt;width:99.2pt;height:17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" filled="f" stroked="f">
                <v:textbox inset="0,0,0,0">
                  <w:txbxContent>
                    <w:p w14:paraId="27D5AEA5" w14:textId="1637DA26" w:rsidR="00975170" w:rsidRPr="00DF42F4" w:rsidRDefault="000E2F10" w:rsidP="00A67D26">
                      <w:pPr>
                        <w:pStyle w:val="a4"/>
                        <w:rPr>
                          <w:sz w:val="24"/>
                          <w:szCs w:val="24"/>
                        </w:rPr>
                      </w:pPr>
                      <w:r>
                        <w:rPr>
                          <w:sz w:val="24"/>
                          <w:szCs w:val="24"/>
                        </w:rPr>
                        <w:t>2</w:t>
                      </w:r>
                      <w:r w:rsidR="009E2B62">
                        <w:rPr>
                          <w:sz w:val="24"/>
                          <w:szCs w:val="24"/>
                        </w:rPr>
                        <w:t>1</w:t>
                      </w:r>
                      <w:r>
                        <w:rPr>
                          <w:sz w:val="24"/>
                          <w:szCs w:val="24"/>
                        </w:rPr>
                        <w:t>.09.2026г</w:t>
                      </w:r>
                    </w:p>
                  </w:txbxContent>
                </v:textbox>
                <w10:wrap anchorx="page" anchory="page"/>
              </v:shape>
            </w:pict>
          </mc:Fallback>
        </mc:AlternateContent>
      </w:r>
      <w:r w:rsidR="00C477FF" w:rsidRPr="00462428">
        <w:rPr>
          <w:b w:val="0"/>
          <w:bCs/>
          <w:noProof/>
          <w:sz w:val="20"/>
        </w:rPr>
        <mc:AlternateContent>
          <mc:Choice Requires="wps">
            <w:drawing>
              <wp:anchor distT="0" distB="0" distL="114300" distR="114300" simplePos="0" relativeHeight="251660800" behindDoc="0" locked="0" layoutInCell="1" allowOverlap="1" wp14:anchorId="0CF93A36" wp14:editId="718AD19C">
                <wp:simplePos x="0" y="0"/>
                <wp:positionH relativeFrom="page">
                  <wp:posOffset>5508625</wp:posOffset>
                </wp:positionH>
                <wp:positionV relativeFrom="page">
                  <wp:posOffset>1522730</wp:posOffset>
                </wp:positionV>
                <wp:extent cx="1260000" cy="216000"/>
                <wp:effectExtent l="0" t="0" r="16510" b="12700"/>
                <wp:wrapNone/>
                <wp:docPr id="5765314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A8656" w14:textId="772A011D" w:rsidR="00E75F24" w:rsidRPr="00DF42F4" w:rsidRDefault="000E2F10" w:rsidP="00E75F24">
                            <w:pPr>
                              <w:pStyle w:val="a4"/>
                              <w:rPr>
                                <w:sz w:val="24"/>
                                <w:szCs w:val="24"/>
                              </w:rPr>
                            </w:pPr>
                            <w:r>
                              <w:rPr>
                                <w:sz w:val="24"/>
                                <w:szCs w:val="24"/>
                              </w:rPr>
                              <w:t>100/03-5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93A36" id="Text Box 9" o:spid="_x0000_s1028" type="#_x0000_t202" style="position:absolute;margin-left:433.75pt;margin-top:119.9pt;width:99.2pt;height:1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" filled="f" stroked="f">
                <v:textbox inset="0,0,0,0">
                  <w:txbxContent>
                    <w:p w14:paraId="20AA8656" w14:textId="772A011D" w:rsidR="00E75F24" w:rsidRPr="00DF42F4" w:rsidRDefault="000E2F10" w:rsidP="00E75F24">
                      <w:pPr>
                        <w:pStyle w:val="a4"/>
                        <w:rPr>
                          <w:sz w:val="24"/>
                          <w:szCs w:val="24"/>
                        </w:rPr>
                      </w:pPr>
                      <w:r>
                        <w:rPr>
                          <w:sz w:val="24"/>
                          <w:szCs w:val="24"/>
                        </w:rPr>
                        <w:t>100/03-5</w:t>
                      </w:r>
                    </w:p>
                  </w:txbxContent>
                </v:textbox>
                <w10:wrap anchorx="page" anchory="page"/>
              </v:shape>
            </w:pict>
          </mc:Fallback>
        </mc:AlternateContent>
      </w:r>
    </w:p>
    <w:p w14:paraId="1A05D776" w14:textId="5C4753F3" w:rsidR="000E2F10" w:rsidRPr="00D163AE" w:rsidRDefault="000E2F10" w:rsidP="000E2F10">
      <w:pPr>
        <w:spacing w:after="120"/>
        <w:ind w:firstLine="709"/>
        <w:jc w:val="both"/>
      </w:pPr>
      <w:r w:rsidRPr="00D163AE">
        <w:t xml:space="preserve">Территориальная избирательная комиссия № </w:t>
      </w:r>
      <w:r w:rsidR="008F1D61">
        <w:t>2</w:t>
      </w:r>
      <w:r w:rsidRPr="00D163AE">
        <w:t xml:space="preserve"> Свердловского района г. Перми (далее</w:t>
      </w:r>
      <w:r>
        <w:t xml:space="preserve"> -</w:t>
      </w:r>
      <w:r w:rsidRPr="00D163AE">
        <w:t xml:space="preserve"> ТИК), рассмотрев жалобу Барановой Марии Михайловны на нарушение порядка выдачи избирательных бюллетеней для голосования по выборам депутатов Законодательного Собрания Пермского края пятого созыва по одномандатному избирательному округу № 11 на участковом избирательном участке № 3428,</w:t>
      </w:r>
      <w:r>
        <w:t xml:space="preserve"> </w:t>
      </w:r>
      <w:r w:rsidRPr="00D163AE">
        <w:t>установила</w:t>
      </w:r>
      <w:r>
        <w:t xml:space="preserve"> следующее.</w:t>
      </w:r>
    </w:p>
    <w:p w14:paraId="6D277FF7" w14:textId="77777777" w:rsidR="000E2F10" w:rsidRPr="00D163AE" w:rsidRDefault="000E2F10" w:rsidP="000E2F10">
      <w:pPr>
        <w:spacing w:after="120"/>
        <w:ind w:firstLine="709"/>
        <w:jc w:val="both"/>
      </w:pPr>
      <w:r w:rsidRPr="00D163AE">
        <w:t xml:space="preserve">1. В ТИК поступила жалоба Барановой Марии Михайловны, в которой заявительница указывает, что при голосовании на участковом избирательном участке (далее </w:t>
      </w:r>
      <w:r>
        <w:t xml:space="preserve">- </w:t>
      </w:r>
      <w:r w:rsidRPr="00D163AE">
        <w:t xml:space="preserve">УИК) № 3428 ей было выдано два бюллетеня для голосования по выборам депутатов Государственной Думы девятого созыва и два бюллетеня для голосования по выборам депутатов Законодательного Собрания Пермского края пятого созыва. По утверждению заявительницы, член УИК не имел права выдавать ей бюллетень для голосования по одномандатному избирательному округу (далее </w:t>
      </w:r>
      <w:r>
        <w:t>-</w:t>
      </w:r>
      <w:r w:rsidRPr="00D163AE">
        <w:t xml:space="preserve"> ОИК) № 11 на выборах депутатов Законодательного Собрания Пермского края. На основании этого заявительница требует признать все бюллетени на УИК № 3428 по ОИК № 11 недействительными.</w:t>
      </w:r>
    </w:p>
    <w:p w14:paraId="1F65061E" w14:textId="77777777" w:rsidR="000E2F10" w:rsidRPr="00D163AE" w:rsidRDefault="000E2F10" w:rsidP="000E2F10">
      <w:pPr>
        <w:spacing w:after="120"/>
        <w:ind w:firstLine="709"/>
        <w:jc w:val="both"/>
      </w:pPr>
      <w:r w:rsidRPr="00D163AE">
        <w:t xml:space="preserve">2. Установлено, что Баранова М.М. была включена в список избирателей на УИК № 3428 на основании заявления о включении в список избирателей по месту нахождения (механизм «Мобильный избиратель»). Заявительница зарегистрирована по месту жительства по адресу: г. Пермь, ул. </w:t>
      </w:r>
      <w:proofErr w:type="spellStart"/>
      <w:r w:rsidRPr="00D163AE">
        <w:t>Елькина</w:t>
      </w:r>
      <w:proofErr w:type="spellEnd"/>
      <w:r w:rsidRPr="00D163AE">
        <w:t>, д. 8, кв. 8.</w:t>
      </w:r>
    </w:p>
    <w:p w14:paraId="01A86938" w14:textId="77777777" w:rsidR="000E2F10" w:rsidRPr="00D163AE" w:rsidRDefault="000E2F10" w:rsidP="000E2F10">
      <w:pPr>
        <w:spacing w:after="240"/>
        <w:ind w:firstLine="709"/>
        <w:jc w:val="both"/>
      </w:pPr>
      <w:r w:rsidRPr="00D163AE">
        <w:t>3. Установлено, что Баранова М.М. не обладает активным избирательным правом на выборах депутатов Законодательного Собрания Пермского края по ОИК № 11, поскольку место её жительства не расположено на территории указанного одномандатного избирательного округа.</w:t>
      </w:r>
    </w:p>
    <w:p w14:paraId="34D9454A" w14:textId="77777777" w:rsidR="000E2F10" w:rsidRPr="00D163AE" w:rsidRDefault="000E2F10" w:rsidP="000E2F10">
      <w:pPr>
        <w:spacing w:after="120"/>
        <w:ind w:firstLine="709"/>
        <w:jc w:val="both"/>
      </w:pPr>
      <w:r w:rsidRPr="00D163AE">
        <w:t xml:space="preserve">4. В соответствии с частью 4 статьи 4 Федерального закона от 12.06.2002 № 67-ФЗ «Об основных гарантиях избирательных прав и права на участие в референдуме граждан Российской Федерации» (далее </w:t>
      </w:r>
      <w:r>
        <w:t xml:space="preserve">- </w:t>
      </w:r>
      <w:r w:rsidRPr="00D163AE">
        <w:t>ФЗ № 67-ФЗ) активным избирательным правом обладает гражданин, место жительства которого расположено в пределах избирательного округа.</w:t>
      </w:r>
    </w:p>
    <w:p w14:paraId="0E43E75A" w14:textId="77777777" w:rsidR="000E2F10" w:rsidRPr="00D163AE" w:rsidRDefault="000E2F10" w:rsidP="000E2F10">
      <w:pPr>
        <w:spacing w:after="120"/>
        <w:ind w:firstLine="709"/>
        <w:jc w:val="both"/>
      </w:pPr>
      <w:r w:rsidRPr="00D163AE">
        <w:lastRenderedPageBreak/>
        <w:t>5. Согласно части 1 статьи 4 Закона Пермского края от 11.05.2011 № 766-ПК «О выборах депутатов Законодательного Собрания Пермского края» (далее — Закон № 766-ПК) гражданин Российской Федерации, достигший на день голосования 18 лет, место жительства которого находится на территории соответствующего одномандатного избирательного округа, имеет право избирать депутата Законодательного Собрания Пермского края по данному одномандатному избирательному округу.</w:t>
      </w:r>
    </w:p>
    <w:p w14:paraId="5E0F20E7" w14:textId="77777777" w:rsidR="000E2F10" w:rsidRPr="00D163AE" w:rsidRDefault="000E2F10" w:rsidP="000E2F10">
      <w:pPr>
        <w:spacing w:after="120"/>
        <w:ind w:firstLine="709"/>
        <w:jc w:val="both"/>
      </w:pPr>
      <w:r w:rsidRPr="00D163AE">
        <w:t>6. В соответствии с разъяснениями Центральной избирательной комиссии Российской Федерации о действии механизма «Мобильный избиратель», голосование по одномандатному избирательному округу при подаче заявления о включении в список избирателей по месту нахождения допускается только в пределах соответствующего одномандатного избирательного округа, на территории которого расположено место жительства избирателя. Механизм «Мобильный избиратель» изменяет место голосования, но не создаёт активного избирательного права в отношении того одномандатного округа, на территории которого избиратель не имеет места жительства.</w:t>
      </w:r>
    </w:p>
    <w:p w14:paraId="056E1EC4" w14:textId="77777777" w:rsidR="000E2F10" w:rsidRPr="00D163AE" w:rsidRDefault="000E2F10" w:rsidP="000E2F10">
      <w:pPr>
        <w:spacing w:after="240"/>
        <w:ind w:firstLine="709"/>
        <w:jc w:val="both"/>
      </w:pPr>
      <w:r w:rsidRPr="00802561">
        <w:t>7. Поскольку Баранова М.М. не обладает активным избирательным правом по ОИК № 11, то выдача ей бюллетеня для голосования по ОИК № 11 на УИК № 3428 являлась ошибочным.</w:t>
      </w:r>
      <w:r>
        <w:t xml:space="preserve"> </w:t>
      </w:r>
      <w:r w:rsidRPr="00D163AE">
        <w:t xml:space="preserve"> </w:t>
      </w:r>
    </w:p>
    <w:p w14:paraId="6C9F0317" w14:textId="77777777" w:rsidR="000E2F10" w:rsidRPr="00D163AE" w:rsidRDefault="000E2F10" w:rsidP="000E2F10">
      <w:pPr>
        <w:spacing w:after="120"/>
        <w:ind w:firstLine="709"/>
        <w:jc w:val="both"/>
      </w:pPr>
      <w:r w:rsidRPr="00D163AE">
        <w:t>8. Вместе с тем требование заявительницы о признании недействительными всех бюллетеней на УИК № 3428 по ОИК № 11 не основано на законе по следующим основаниям.</w:t>
      </w:r>
    </w:p>
    <w:p w14:paraId="2B468AE8" w14:textId="77777777" w:rsidR="000E2F10" w:rsidRPr="00D163AE" w:rsidRDefault="000E2F10" w:rsidP="000E2F10">
      <w:pPr>
        <w:spacing w:after="120"/>
        <w:ind w:firstLine="709"/>
        <w:jc w:val="both"/>
      </w:pPr>
      <w:r w:rsidRPr="00D163AE">
        <w:t>9. В соответствии с пунктом 1 статьи 77 ФЗ № 67-ФЗ решение нижестоящей комиссии об итогах голосования может быть отменено вышестоящей комиссией в случаях, если нарушения, допущенные при голосовании и установлении итогов голосования, не позволяют с достоверностью определить результаты волеизъявления избирателей.</w:t>
      </w:r>
    </w:p>
    <w:p w14:paraId="4C4BC25E" w14:textId="77777777" w:rsidR="000E2F10" w:rsidRPr="00D163AE" w:rsidRDefault="000E2F10" w:rsidP="000E2F10">
      <w:pPr>
        <w:spacing w:after="120"/>
        <w:ind w:firstLine="709"/>
        <w:jc w:val="both"/>
      </w:pPr>
      <w:r w:rsidRPr="00D163AE">
        <w:t>10. Допущен</w:t>
      </w:r>
      <w:r>
        <w:t>ная</w:t>
      </w:r>
      <w:r w:rsidRPr="00D163AE">
        <w:t xml:space="preserve"> </w:t>
      </w:r>
      <w:r>
        <w:t>ошибка</w:t>
      </w:r>
      <w:r w:rsidRPr="00D163AE">
        <w:t xml:space="preserve"> </w:t>
      </w:r>
      <w:r>
        <w:t>-</w:t>
      </w:r>
      <w:r w:rsidRPr="00D163AE">
        <w:t xml:space="preserve"> выдача одного бюллетеня лицу, не обладающему активным избирательным правом по ОИК № 11, </w:t>
      </w:r>
      <w:r>
        <w:t>-</w:t>
      </w:r>
      <w:r w:rsidRPr="00D163AE">
        <w:t xml:space="preserve"> затрагивает один избирательный бюллетень из общего числа бюллетеней, выданных на УИК № 3428. Данн</w:t>
      </w:r>
      <w:r>
        <w:t>ая</w:t>
      </w:r>
      <w:r w:rsidRPr="00D163AE">
        <w:t xml:space="preserve"> </w:t>
      </w:r>
      <w:r>
        <w:t>ошибка</w:t>
      </w:r>
      <w:r w:rsidRPr="00D163AE">
        <w:t xml:space="preserve"> не может свидетельствовать о том, что результаты волеизъявления избирателей на участке в целом </w:t>
      </w:r>
      <w:r>
        <w:t xml:space="preserve">могут быть </w:t>
      </w:r>
      <w:r w:rsidRPr="00D163AE">
        <w:t>недостоверны, и не позволят сделать вывод о невозможности определения действительных результатов голосования по ОИК № 11 на УИК № 3428.</w:t>
      </w:r>
    </w:p>
    <w:p w14:paraId="116C730F" w14:textId="77777777" w:rsidR="000E2F10" w:rsidRPr="00D163AE" w:rsidRDefault="000E2F10" w:rsidP="000E2F10">
      <w:pPr>
        <w:spacing w:after="240"/>
        <w:ind w:firstLine="709"/>
        <w:jc w:val="both"/>
      </w:pPr>
      <w:r w:rsidRPr="00D163AE">
        <w:t>1</w:t>
      </w:r>
      <w:r>
        <w:t>2</w:t>
      </w:r>
      <w:r w:rsidRPr="00D163AE">
        <w:t xml:space="preserve">. Требование заявительницы о признании недействительными всех бюллетеней </w:t>
      </w:r>
      <w:r>
        <w:t>ОИК</w:t>
      </w:r>
      <w:r w:rsidRPr="00D163AE">
        <w:t xml:space="preserve"> № 11 на УИК № 3428 является несоразмерным допущенно</w:t>
      </w:r>
      <w:r>
        <w:t>й</w:t>
      </w:r>
      <w:r w:rsidRPr="00D163AE">
        <w:t xml:space="preserve"> </w:t>
      </w:r>
      <w:r>
        <w:t>ошибке</w:t>
      </w:r>
      <w:r w:rsidRPr="00D163AE">
        <w:t>. Признание всех бюллетеней недействительными на основании единичного факта неправомерной выдачи одного бюллетеня повлекло бы незаконное лишение активного избирательного права иных избирателей, правомерно проголосовавших на УИК № 3428, что противоречит статьям 3 и 4 ФЗ № 67-ФЗ.</w:t>
      </w:r>
    </w:p>
    <w:p w14:paraId="0886B0F0" w14:textId="77777777" w:rsidR="000E2F10" w:rsidRPr="00D163AE" w:rsidRDefault="000E2F10" w:rsidP="000E2F10">
      <w:pPr>
        <w:spacing w:after="120"/>
        <w:ind w:firstLine="709"/>
        <w:jc w:val="both"/>
      </w:pPr>
      <w:r w:rsidRPr="00D163AE">
        <w:t>На основании изложенного, руководствуясь статьями 77 и 75 Федерального закона от 12.06.2002 № 67-ФЗ «Об основных гарантиях избирательных прав и права на участие в референдуме граждан Российской Федерации», статьями 63, 68, 69, 70 и 82 Закона Пермского края от 11.05.2011 № 766-ПК «О выборах депутатов Законодательного Собрания Пермского края», территориальная избирательная комиссия № 1 Свердловского района г. Перми</w:t>
      </w:r>
    </w:p>
    <w:p w14:paraId="323E9A4A" w14:textId="60BEA0B2" w:rsidR="000E2F10" w:rsidRPr="00D163AE" w:rsidRDefault="00CB6431" w:rsidP="000E2F10">
      <w:pPr>
        <w:spacing w:after="120"/>
        <w:jc w:val="center"/>
      </w:pPr>
      <w:bookmarkStart w:id="0" w:name="_GoBack"/>
      <w:r>
        <w:rPr>
          <w:b/>
        </w:rPr>
        <w:t xml:space="preserve">Комиссия </w:t>
      </w:r>
      <w:r w:rsidR="000E2F10" w:rsidRPr="00D163AE">
        <w:rPr>
          <w:b/>
        </w:rPr>
        <w:t>РЕШИЛА:</w:t>
      </w:r>
    </w:p>
    <w:p w14:paraId="26B1DE14" w14:textId="67A255A8" w:rsidR="000E2F10" w:rsidRPr="00D163AE" w:rsidRDefault="000E2F10" w:rsidP="000E2F10">
      <w:pPr>
        <w:spacing w:after="120"/>
        <w:ind w:firstLine="709"/>
        <w:jc w:val="both"/>
      </w:pPr>
      <w:r w:rsidRPr="00D163AE">
        <w:t xml:space="preserve">1. </w:t>
      </w:r>
      <w:r w:rsidR="008F1D61">
        <w:t xml:space="preserve">Оставить </w:t>
      </w:r>
      <w:r w:rsidR="008F1D61" w:rsidRPr="00D163AE">
        <w:t>жалобы</w:t>
      </w:r>
      <w:r w:rsidRPr="00D163AE">
        <w:t xml:space="preserve"> Барановой Марии Михайловны о нарушении порядка выдачи бюллетеней на УИК № 3428 и о признании недействительными всех бюллетеней по одномандатному избирательному округу № 11 на УИК № </w:t>
      </w:r>
      <w:r w:rsidR="008F1D61" w:rsidRPr="00D163AE">
        <w:t>3428 без</w:t>
      </w:r>
      <w:r>
        <w:t xml:space="preserve"> удовлетворения</w:t>
      </w:r>
      <w:r w:rsidRPr="00D163AE">
        <w:t>.</w:t>
      </w:r>
    </w:p>
    <w:p w14:paraId="10A16CE6" w14:textId="77777777" w:rsidR="000E2F10" w:rsidRPr="00D163AE" w:rsidRDefault="000E2F10" w:rsidP="000E2F10">
      <w:pPr>
        <w:spacing w:after="120"/>
        <w:ind w:firstLine="709"/>
        <w:jc w:val="both"/>
      </w:pPr>
      <w:r w:rsidRPr="00D163AE">
        <w:t>2. Признать, выдач</w:t>
      </w:r>
      <w:r>
        <w:t>у</w:t>
      </w:r>
      <w:r w:rsidRPr="00D163AE">
        <w:t xml:space="preserve"> Барановой М.М. </w:t>
      </w:r>
      <w:r>
        <w:t>на</w:t>
      </w:r>
      <w:r w:rsidRPr="00D163AE">
        <w:t xml:space="preserve"> УИК № 3428 </w:t>
      </w:r>
      <w:r>
        <w:t xml:space="preserve">избирательного </w:t>
      </w:r>
      <w:r w:rsidRPr="00D163AE">
        <w:t xml:space="preserve">бюллетеня для голосования по одномандатному избирательному округу № 11 на выборах депутатов Законодательного Собрания Пермского края пятого созыва являлась </w:t>
      </w:r>
      <w:r>
        <w:t>ошибочной</w:t>
      </w:r>
      <w:r w:rsidRPr="00D163AE">
        <w:t xml:space="preserve"> в связи с отсутствием у заявительницы активного избирательного права по данному округу.</w:t>
      </w:r>
    </w:p>
    <w:p w14:paraId="1BDB7FE9" w14:textId="77777777" w:rsidR="000E2F10" w:rsidRPr="00D163AE" w:rsidRDefault="000E2F10" w:rsidP="000E2F10">
      <w:pPr>
        <w:spacing w:after="120"/>
        <w:ind w:firstLine="709"/>
        <w:jc w:val="both"/>
      </w:pPr>
      <w:r w:rsidRPr="00D163AE">
        <w:t xml:space="preserve">3. Направить </w:t>
      </w:r>
      <w:r>
        <w:t>настоящее решение в участковую избирательную комиссию избирательного участка</w:t>
      </w:r>
      <w:r w:rsidRPr="00D163AE">
        <w:t xml:space="preserve"> № 3428</w:t>
      </w:r>
      <w:r>
        <w:t xml:space="preserve"> и заявителю</w:t>
      </w:r>
      <w:r w:rsidRPr="00D163AE">
        <w:t xml:space="preserve"> Барановой М.М.</w:t>
      </w:r>
      <w:bookmarkEnd w:id="0"/>
    </w:p>
    <w:p w14:paraId="4EC6C4A4" w14:textId="77777777" w:rsidR="000E2F10" w:rsidRPr="00D163AE" w:rsidRDefault="000E2F10" w:rsidP="000E2F10">
      <w:pPr>
        <w:spacing w:after="480"/>
        <w:jc w:val="both"/>
      </w:pPr>
    </w:p>
    <w:p w14:paraId="3A72ADDB" w14:textId="49978E9A" w:rsidR="000E2F10" w:rsidRPr="00D163AE" w:rsidRDefault="000E2F10" w:rsidP="000E2F10">
      <w:r w:rsidRPr="00D163AE">
        <w:t xml:space="preserve">Председатель </w:t>
      </w:r>
      <w:r>
        <w:t>комиссии                                                                   Т.К. Бушуева</w:t>
      </w:r>
    </w:p>
    <w:p w14:paraId="5C848213" w14:textId="77777777" w:rsidR="000E2F10" w:rsidRPr="00D163AE" w:rsidRDefault="000E2F10" w:rsidP="000E2F10">
      <w:pPr>
        <w:spacing w:after="480"/>
        <w:jc w:val="both"/>
      </w:pPr>
    </w:p>
    <w:p w14:paraId="627EF2BC" w14:textId="69EFCB0D" w:rsidR="000E2F10" w:rsidRPr="00D163AE" w:rsidRDefault="000E2F10" w:rsidP="000E2F10">
      <w:r w:rsidRPr="00D163AE">
        <w:t xml:space="preserve">Секретарь </w:t>
      </w:r>
      <w:r>
        <w:t>комиссии                                                                          Н.Г.Щукина</w:t>
      </w:r>
    </w:p>
    <w:p w14:paraId="4158CD4B" w14:textId="77777777" w:rsidR="00293047" w:rsidRPr="000E2F10" w:rsidRDefault="00293047" w:rsidP="00293047">
      <w:pPr>
        <w:pStyle w:val="a7"/>
        <w:spacing w:line="360" w:lineRule="auto"/>
        <w:ind w:left="709" w:firstLine="0"/>
      </w:pPr>
    </w:p>
    <w:p w14:paraId="06C888E5" w14:textId="77777777" w:rsidR="00293047" w:rsidRPr="000E2F10" w:rsidRDefault="00293047" w:rsidP="00293047">
      <w:pPr>
        <w:pStyle w:val="a7"/>
        <w:spacing w:line="360" w:lineRule="auto"/>
        <w:ind w:firstLine="0"/>
      </w:pPr>
    </w:p>
    <w:p w14:paraId="4FB036A5" w14:textId="77777777" w:rsidR="00293047" w:rsidRPr="00751328" w:rsidRDefault="00293047" w:rsidP="00293047">
      <w:pPr>
        <w:pStyle w:val="a7"/>
        <w:spacing w:line="360" w:lineRule="auto"/>
        <w:ind w:firstLine="0"/>
      </w:pPr>
    </w:p>
    <w:tbl>
      <w:tblPr>
        <w:tblW w:w="9356" w:type="dxa"/>
        <w:tblLayout w:type="fixed"/>
        <w:tblLook w:val="0000" w:firstRow="0" w:lastRow="0" w:firstColumn="0" w:lastColumn="0" w:noHBand="0" w:noVBand="0"/>
      </w:tblPr>
      <w:tblGrid>
        <w:gridCol w:w="5103"/>
        <w:gridCol w:w="4253"/>
      </w:tblGrid>
      <w:tr w:rsidR="00293047" w14:paraId="4D746A5A" w14:textId="77777777" w:rsidTr="00322526">
        <w:trPr>
          <w:trHeight w:val="340"/>
        </w:trPr>
        <w:tc>
          <w:tcPr>
            <w:tcW w:w="5103" w:type="dxa"/>
            <w:tcMar>
              <w:left w:w="0" w:type="dxa"/>
              <w:right w:w="0" w:type="dxa"/>
            </w:tcMar>
          </w:tcPr>
          <w:p w14:paraId="362D2891" w14:textId="516DB141" w:rsidR="00293047" w:rsidRPr="00FD0E8F" w:rsidRDefault="00293047" w:rsidP="00322526">
            <w:pPr>
              <w:pStyle w:val="a7"/>
              <w:spacing w:before="600" w:line="240" w:lineRule="auto"/>
              <w:ind w:firstLine="0"/>
            </w:pPr>
          </w:p>
        </w:tc>
        <w:tc>
          <w:tcPr>
            <w:tcW w:w="4253" w:type="dxa"/>
            <w:tcMar>
              <w:left w:w="0" w:type="dxa"/>
              <w:right w:w="0" w:type="dxa"/>
            </w:tcMar>
          </w:tcPr>
          <w:p w14:paraId="7D7A073B" w14:textId="2F4DA989" w:rsidR="00293047" w:rsidRDefault="00293047" w:rsidP="00322526">
            <w:pPr>
              <w:pStyle w:val="a7"/>
              <w:spacing w:before="600" w:line="240" w:lineRule="auto"/>
              <w:ind w:firstLine="0"/>
              <w:jc w:val="right"/>
            </w:pPr>
          </w:p>
        </w:tc>
      </w:tr>
      <w:tr w:rsidR="00293047" w14:paraId="671C9973" w14:textId="77777777" w:rsidTr="00322526">
        <w:trPr>
          <w:trHeight w:val="680"/>
        </w:trPr>
        <w:tc>
          <w:tcPr>
            <w:tcW w:w="5103" w:type="dxa"/>
            <w:tcMar>
              <w:left w:w="0" w:type="dxa"/>
              <w:right w:w="0" w:type="dxa"/>
            </w:tcMar>
          </w:tcPr>
          <w:p w14:paraId="0620EBB8" w14:textId="77777777" w:rsidR="00293047" w:rsidRDefault="00293047" w:rsidP="00322526">
            <w:pPr>
              <w:pStyle w:val="a7"/>
              <w:spacing w:line="240" w:lineRule="auto"/>
              <w:ind w:firstLine="0"/>
            </w:pPr>
          </w:p>
        </w:tc>
        <w:tc>
          <w:tcPr>
            <w:tcW w:w="4253" w:type="dxa"/>
            <w:tcMar>
              <w:left w:w="0" w:type="dxa"/>
              <w:right w:w="0" w:type="dxa"/>
            </w:tcMar>
          </w:tcPr>
          <w:p w14:paraId="37FFB056" w14:textId="77777777" w:rsidR="00293047" w:rsidRDefault="00293047" w:rsidP="00322526">
            <w:pPr>
              <w:pStyle w:val="a7"/>
              <w:spacing w:line="240" w:lineRule="auto"/>
              <w:ind w:firstLine="0"/>
              <w:jc w:val="right"/>
            </w:pPr>
          </w:p>
        </w:tc>
      </w:tr>
      <w:tr w:rsidR="00293047" w14:paraId="0529EFE4" w14:textId="77777777" w:rsidTr="00322526">
        <w:trPr>
          <w:trHeight w:val="340"/>
        </w:trPr>
        <w:tc>
          <w:tcPr>
            <w:tcW w:w="5103" w:type="dxa"/>
            <w:tcMar>
              <w:left w:w="0" w:type="dxa"/>
              <w:right w:w="0" w:type="dxa"/>
            </w:tcMar>
          </w:tcPr>
          <w:p w14:paraId="4F37B22F" w14:textId="46A6C685" w:rsidR="00293047" w:rsidRDefault="00293047" w:rsidP="00322526">
            <w:pPr>
              <w:pStyle w:val="a7"/>
              <w:spacing w:line="240" w:lineRule="auto"/>
              <w:ind w:firstLine="0"/>
            </w:pPr>
          </w:p>
        </w:tc>
        <w:tc>
          <w:tcPr>
            <w:tcW w:w="4253" w:type="dxa"/>
            <w:tcMar>
              <w:left w:w="0" w:type="dxa"/>
              <w:right w:w="0" w:type="dxa"/>
            </w:tcMar>
          </w:tcPr>
          <w:p w14:paraId="26BB9403" w14:textId="7835E533" w:rsidR="00293047" w:rsidRDefault="00293047" w:rsidP="00322526">
            <w:pPr>
              <w:pStyle w:val="a7"/>
              <w:spacing w:line="240" w:lineRule="auto"/>
              <w:ind w:firstLine="0"/>
              <w:jc w:val="right"/>
            </w:pPr>
          </w:p>
        </w:tc>
      </w:tr>
    </w:tbl>
    <w:p w14:paraId="34E4A52B" w14:textId="77777777" w:rsidR="00293047" w:rsidRPr="00DF42F4" w:rsidRDefault="00293047" w:rsidP="00293047">
      <w:pPr>
        <w:pStyle w:val="a7"/>
        <w:spacing w:line="240" w:lineRule="auto"/>
        <w:ind w:firstLine="0"/>
        <w:rPr>
          <w:sz w:val="20"/>
        </w:rPr>
      </w:pPr>
    </w:p>
    <w:sectPr w:rsidR="00293047" w:rsidRPr="00DF42F4" w:rsidSect="00C17CFD">
      <w:headerReference w:type="even" r:id="rId6"/>
      <w:headerReference w:type="default" r:id="rId7"/>
      <w:footerReference w:type="even" r:id="rId8"/>
      <w:footerReference w:type="default" r:id="rId9"/>
      <w:headerReference w:type="first" r:id="rId10"/>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BEEF44" w14:textId="77777777" w:rsidR="00C14270" w:rsidRDefault="00C14270">
      <w:r>
        <w:separator/>
      </w:r>
    </w:p>
  </w:endnote>
  <w:endnote w:type="continuationSeparator" w:id="0">
    <w:p w14:paraId="1027BA5A" w14:textId="77777777" w:rsidR="00C14270" w:rsidRDefault="00C14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22649" w14:textId="77777777" w:rsidR="00975170" w:rsidRDefault="00975170">
    <w:pPr>
      <w:framePr w:wrap="around" w:vAnchor="text" w:hAnchor="margin" w:xAlign="right" w:y="1"/>
    </w:pPr>
    <w:r>
      <w:fldChar w:fldCharType="begin"/>
    </w:r>
    <w:r>
      <w:instrText xml:space="preserve">PAGE  </w:instrText>
    </w:r>
    <w:r>
      <w:fldChar w:fldCharType="separate"/>
    </w:r>
    <w:r>
      <w:rPr>
        <w:noProof/>
      </w:rPr>
      <w:t>1</w:t>
    </w:r>
    <w:r>
      <w:fldChar w:fldCharType="end"/>
    </w:r>
  </w:p>
  <w:p w14:paraId="6AD3AC36" w14:textId="77777777" w:rsidR="00975170" w:rsidRDefault="00975170">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AB636" w14:textId="77777777" w:rsidR="00975170" w:rsidRDefault="00975170">
    <w:pPr>
      <w:pStyle w:val="aa"/>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AAB9BD" w14:textId="77777777" w:rsidR="00C14270" w:rsidRDefault="00C14270">
      <w:r>
        <w:separator/>
      </w:r>
    </w:p>
  </w:footnote>
  <w:footnote w:type="continuationSeparator" w:id="0">
    <w:p w14:paraId="705D5E47" w14:textId="77777777" w:rsidR="00C14270" w:rsidRDefault="00C142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152A5" w14:textId="77777777" w:rsidR="00975170" w:rsidRDefault="00975170">
    <w:pPr>
      <w:framePr w:wrap="around" w:vAnchor="text" w:hAnchor="margin" w:xAlign="center" w:y="1"/>
    </w:pPr>
    <w:r>
      <w:fldChar w:fldCharType="begin"/>
    </w:r>
    <w:r>
      <w:instrText xml:space="preserve">PAGE  </w:instrText>
    </w:r>
    <w:r>
      <w:fldChar w:fldCharType="end"/>
    </w:r>
  </w:p>
  <w:p w14:paraId="31AC7935" w14:textId="77777777" w:rsidR="00975170" w:rsidRDefault="0097517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D1AC3" w14:textId="77777777" w:rsidR="00975170" w:rsidRDefault="00975170">
    <w:pPr>
      <w:framePr w:wrap="around" w:vAnchor="text" w:hAnchor="margin" w:xAlign="center" w:y="1"/>
    </w:pPr>
    <w:r>
      <w:fldChar w:fldCharType="begin"/>
    </w:r>
    <w:r>
      <w:instrText xml:space="preserve">PAGE  </w:instrText>
    </w:r>
    <w:r>
      <w:fldChar w:fldCharType="separate"/>
    </w:r>
    <w:r w:rsidR="00CB6431">
      <w:rPr>
        <w:noProof/>
      </w:rPr>
      <w:t>2</w:t>
    </w:r>
    <w:r>
      <w:fldChar w:fldCharType="end"/>
    </w:r>
  </w:p>
  <w:p w14:paraId="4908649C" w14:textId="77777777" w:rsidR="00975170" w:rsidRDefault="0097517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56" w:type="dxa"/>
      <w:tblLook w:val="04A0" w:firstRow="1" w:lastRow="0" w:firstColumn="1" w:lastColumn="0" w:noHBand="0" w:noVBand="1"/>
    </w:tblPr>
    <w:tblGrid>
      <w:gridCol w:w="3118"/>
      <w:gridCol w:w="3119"/>
      <w:gridCol w:w="3119"/>
    </w:tblGrid>
    <w:tr w:rsidR="00A337B6" w:rsidRPr="00592A53" w14:paraId="06D32497" w14:textId="77777777" w:rsidTr="00B45B6A">
      <w:trPr>
        <w:trHeight w:hRule="exact" w:val="567"/>
      </w:trPr>
      <w:tc>
        <w:tcPr>
          <w:tcW w:w="9356" w:type="dxa"/>
          <w:gridSpan w:val="3"/>
          <w:tcMar>
            <w:left w:w="0" w:type="dxa"/>
            <w:right w:w="0" w:type="dxa"/>
          </w:tcMar>
        </w:tcPr>
        <w:p w14:paraId="1DA6107C" w14:textId="3FFF27E8" w:rsidR="00A337B6" w:rsidRPr="00592A53" w:rsidRDefault="00A337B6" w:rsidP="00772DA0">
          <w:pPr>
            <w:pStyle w:val="a6"/>
            <w:spacing w:after="0" w:line="240" w:lineRule="auto"/>
            <w:jc w:val="center"/>
          </w:pPr>
          <w:bookmarkStart w:id="1" w:name="_Hlk226469319"/>
        </w:p>
      </w:tc>
    </w:tr>
    <w:tr w:rsidR="00A337B6" w:rsidRPr="00592A53" w14:paraId="3076703F" w14:textId="77777777" w:rsidTr="00C477FF">
      <w:trPr>
        <w:trHeight w:hRule="exact" w:val="1134"/>
      </w:trPr>
      <w:tc>
        <w:tcPr>
          <w:tcW w:w="9356" w:type="dxa"/>
          <w:gridSpan w:val="3"/>
          <w:tcBorders>
            <w:bottom w:val="thinThickMediumGap" w:sz="12" w:space="0" w:color="auto"/>
          </w:tcBorders>
          <w:tcMar>
            <w:left w:w="0" w:type="dxa"/>
            <w:right w:w="0" w:type="dxa"/>
          </w:tcMar>
        </w:tcPr>
        <w:p w14:paraId="58DC1D0A" w14:textId="0EA7ACC5" w:rsidR="009633F9" w:rsidRDefault="009633F9" w:rsidP="00371D99">
          <w:pPr>
            <w:pStyle w:val="ConsPlusNonformat"/>
            <w:jc w:val="center"/>
            <w:rPr>
              <w:rFonts w:ascii="Times New Roman" w:hAnsi="Times New Roman" w:cs="Times New Roman"/>
              <w:b/>
              <w:spacing w:val="20"/>
              <w:sz w:val="28"/>
              <w:szCs w:val="28"/>
            </w:rPr>
          </w:pPr>
          <w:r w:rsidRPr="009633F9">
            <w:rPr>
              <w:rFonts w:ascii="Times New Roman" w:hAnsi="Times New Roman" w:cs="Times New Roman"/>
              <w:b/>
              <w:spacing w:val="20"/>
              <w:sz w:val="28"/>
              <w:szCs w:val="28"/>
            </w:rPr>
            <w:t>ТЕРРИТОРИАЛЬНАЯ ИЗБИРАТЕЛЬНАЯ КОМИССИЯ</w:t>
          </w:r>
        </w:p>
        <w:p w14:paraId="71B146BF" w14:textId="00B308F9" w:rsidR="00923635" w:rsidRDefault="009633F9" w:rsidP="00371D99">
          <w:pPr>
            <w:pStyle w:val="ConsPlusNonformat"/>
            <w:jc w:val="center"/>
            <w:rPr>
              <w:rFonts w:ascii="Times New Roman" w:hAnsi="Times New Roman" w:cs="Times New Roman"/>
              <w:b/>
              <w:spacing w:val="20"/>
              <w:sz w:val="28"/>
              <w:szCs w:val="28"/>
            </w:rPr>
          </w:pPr>
          <w:r w:rsidRPr="009633F9">
            <w:rPr>
              <w:rFonts w:ascii="Times New Roman" w:hAnsi="Times New Roman" w:cs="Times New Roman"/>
              <w:b/>
              <w:spacing w:val="20"/>
              <w:sz w:val="28"/>
              <w:szCs w:val="28"/>
            </w:rPr>
            <w:t xml:space="preserve">№ </w:t>
          </w:r>
          <w:r w:rsidR="005E3ABB">
            <w:rPr>
              <w:rFonts w:ascii="Times New Roman" w:hAnsi="Times New Roman" w:cs="Times New Roman"/>
              <w:b/>
              <w:spacing w:val="20"/>
              <w:sz w:val="28"/>
              <w:szCs w:val="28"/>
            </w:rPr>
            <w:t>2</w:t>
          </w:r>
          <w:r w:rsidRPr="009633F9">
            <w:rPr>
              <w:rFonts w:ascii="Times New Roman" w:hAnsi="Times New Roman" w:cs="Times New Roman"/>
              <w:b/>
              <w:spacing w:val="20"/>
              <w:sz w:val="28"/>
              <w:szCs w:val="28"/>
            </w:rPr>
            <w:t xml:space="preserve"> СВЕРДЛОВСКОГО РАЙОНА ГОРОДА ПЕРМИ</w:t>
          </w:r>
        </w:p>
        <w:p w14:paraId="74E5D702" w14:textId="18A20597" w:rsidR="00A337B6" w:rsidRPr="00CA5A0E" w:rsidRDefault="00D34EEC" w:rsidP="00293047">
          <w:pPr>
            <w:pStyle w:val="ConsPlusNonformat"/>
            <w:spacing w:before="120"/>
            <w:jc w:val="center"/>
            <w:rPr>
              <w:rFonts w:ascii="Times New Roman" w:hAnsi="Times New Roman" w:cs="Times New Roman"/>
              <w:b/>
              <w:spacing w:val="50"/>
              <w:sz w:val="28"/>
              <w:szCs w:val="28"/>
            </w:rPr>
          </w:pPr>
          <w:r w:rsidRPr="00D34EEC">
            <w:rPr>
              <w:rFonts w:ascii="Times New Roman" w:hAnsi="Times New Roman" w:cs="Times New Roman"/>
              <w:b/>
              <w:spacing w:val="50"/>
              <w:sz w:val="28"/>
              <w:szCs w:val="28"/>
            </w:rPr>
            <w:t>РЕШЕНИЕ</w:t>
          </w:r>
        </w:p>
      </w:tc>
    </w:tr>
    <w:tr w:rsidR="00A337B6" w:rsidRPr="00592B00" w14:paraId="31466586" w14:textId="77777777" w:rsidTr="00C477FF">
      <w:trPr>
        <w:trHeight w:hRule="exact" w:val="567"/>
      </w:trPr>
      <w:tc>
        <w:tcPr>
          <w:tcW w:w="3118" w:type="dxa"/>
          <w:tcBorders>
            <w:top w:val="thinThickMediumGap" w:sz="12" w:space="0" w:color="auto"/>
          </w:tcBorders>
          <w:tcMar>
            <w:left w:w="0" w:type="dxa"/>
            <w:right w:w="0" w:type="dxa"/>
          </w:tcMar>
          <w:vAlign w:val="center"/>
        </w:tcPr>
        <w:p w14:paraId="657CCD89" w14:textId="4366BDF7" w:rsidR="00A337B6" w:rsidRPr="00592B00" w:rsidRDefault="00E75F24" w:rsidP="004A1B98">
          <w:pPr>
            <w:pStyle w:val="ConsPlusNonformat"/>
            <w:jc w:val="center"/>
            <w:rPr>
              <w:rFonts w:ascii="Times New Roman" w:hAnsi="Times New Roman" w:cs="Times New Roman"/>
              <w:sz w:val="28"/>
              <w:szCs w:val="28"/>
            </w:rPr>
          </w:pPr>
          <w:r>
            <w:rPr>
              <w:rFonts w:ascii="Times New Roman" w:hAnsi="Times New Roman" w:cs="Times New Roman"/>
              <w:sz w:val="28"/>
              <w:szCs w:val="28"/>
            </w:rPr>
            <w:t>_____</w:t>
          </w:r>
          <w:r w:rsidR="00811B95">
            <w:rPr>
              <w:rFonts w:ascii="Times New Roman" w:hAnsi="Times New Roman" w:cs="Times New Roman"/>
              <w:sz w:val="28"/>
              <w:szCs w:val="28"/>
            </w:rPr>
            <w:t>___</w:t>
          </w:r>
          <w:r>
            <w:rPr>
              <w:rFonts w:ascii="Times New Roman" w:hAnsi="Times New Roman" w:cs="Times New Roman"/>
              <w:sz w:val="28"/>
              <w:szCs w:val="28"/>
            </w:rPr>
            <w:t>_______</w:t>
          </w:r>
        </w:p>
      </w:tc>
      <w:tc>
        <w:tcPr>
          <w:tcW w:w="3119" w:type="dxa"/>
          <w:tcBorders>
            <w:top w:val="thinThickMediumGap" w:sz="12" w:space="0" w:color="auto"/>
          </w:tcBorders>
          <w:tcMar>
            <w:left w:w="0" w:type="dxa"/>
            <w:right w:w="0" w:type="dxa"/>
          </w:tcMar>
          <w:vAlign w:val="center"/>
        </w:tcPr>
        <w:p w14:paraId="7FE5EC5D" w14:textId="77777777" w:rsidR="00A337B6" w:rsidRPr="00592B00" w:rsidRDefault="00A337B6" w:rsidP="002D277C">
          <w:pPr>
            <w:pStyle w:val="ConsPlusNonformat"/>
            <w:jc w:val="center"/>
            <w:rPr>
              <w:rFonts w:ascii="Times New Roman" w:hAnsi="Times New Roman" w:cs="Times New Roman"/>
              <w:sz w:val="28"/>
              <w:szCs w:val="28"/>
            </w:rPr>
          </w:pPr>
        </w:p>
      </w:tc>
      <w:tc>
        <w:tcPr>
          <w:tcW w:w="3119" w:type="dxa"/>
          <w:tcBorders>
            <w:top w:val="thinThickMediumGap" w:sz="12" w:space="0" w:color="auto"/>
          </w:tcBorders>
          <w:tcMar>
            <w:left w:w="0" w:type="dxa"/>
            <w:right w:w="0" w:type="dxa"/>
          </w:tcMar>
          <w:vAlign w:val="center"/>
        </w:tcPr>
        <w:p w14:paraId="32A9A5B2" w14:textId="1BAF9720" w:rsidR="00A337B6" w:rsidRPr="00592B00" w:rsidRDefault="003B5AAA" w:rsidP="004A1B98">
          <w:pPr>
            <w:pStyle w:val="ConsPlusNonformat"/>
            <w:jc w:val="center"/>
            <w:rPr>
              <w:rFonts w:ascii="Times New Roman" w:hAnsi="Times New Roman" w:cs="Times New Roman"/>
              <w:sz w:val="28"/>
              <w:szCs w:val="28"/>
            </w:rPr>
          </w:pPr>
          <w:r w:rsidRPr="00592B00">
            <w:rPr>
              <w:rFonts w:ascii="Times New Roman" w:hAnsi="Times New Roman" w:cs="Times New Roman"/>
              <w:sz w:val="28"/>
              <w:szCs w:val="28"/>
            </w:rPr>
            <w:t>№</w:t>
          </w:r>
          <w:r w:rsidR="00E75F24">
            <w:rPr>
              <w:rFonts w:ascii="Times New Roman" w:hAnsi="Times New Roman" w:cs="Times New Roman"/>
              <w:sz w:val="28"/>
              <w:szCs w:val="28"/>
            </w:rPr>
            <w:t>______________</w:t>
          </w:r>
        </w:p>
      </w:tc>
    </w:tr>
    <w:tr w:rsidR="00811B95" w:rsidRPr="00592B00" w14:paraId="621FA5CA" w14:textId="77777777" w:rsidTr="00811B95">
      <w:trPr>
        <w:trHeight w:hRule="exact" w:val="567"/>
      </w:trPr>
      <w:tc>
        <w:tcPr>
          <w:tcW w:w="3118" w:type="dxa"/>
          <w:tcMar>
            <w:left w:w="0" w:type="dxa"/>
            <w:right w:w="0" w:type="dxa"/>
          </w:tcMar>
          <w:vAlign w:val="center"/>
        </w:tcPr>
        <w:p w14:paraId="4E68A1AB" w14:textId="77777777" w:rsidR="00811B95" w:rsidRDefault="00811B95" w:rsidP="00811B95">
          <w:pPr>
            <w:pStyle w:val="ConsPlusNonformat"/>
            <w:rPr>
              <w:rFonts w:ascii="Times New Roman" w:hAnsi="Times New Roman" w:cs="Times New Roman"/>
              <w:sz w:val="28"/>
              <w:szCs w:val="28"/>
            </w:rPr>
          </w:pPr>
        </w:p>
      </w:tc>
      <w:tc>
        <w:tcPr>
          <w:tcW w:w="3119" w:type="dxa"/>
          <w:tcMar>
            <w:left w:w="0" w:type="dxa"/>
            <w:right w:w="0" w:type="dxa"/>
          </w:tcMar>
          <w:vAlign w:val="center"/>
        </w:tcPr>
        <w:p w14:paraId="1F0EFB3C" w14:textId="368F04E2" w:rsidR="00811B95" w:rsidRPr="00201E8F" w:rsidRDefault="00226F7B" w:rsidP="00584989">
          <w:pPr>
            <w:pStyle w:val="ConsPlusNonformat"/>
            <w:jc w:val="center"/>
            <w:rPr>
              <w:rFonts w:ascii="Times New Roman" w:hAnsi="Times New Roman" w:cs="Times New Roman"/>
              <w:b/>
              <w:bCs/>
              <w:spacing w:val="20"/>
            </w:rPr>
          </w:pPr>
          <w:r w:rsidRPr="00226F7B">
            <w:rPr>
              <w:rFonts w:ascii="Times New Roman" w:hAnsi="Times New Roman" w:cs="Times New Roman"/>
              <w:b/>
              <w:bCs/>
              <w:spacing w:val="20"/>
            </w:rPr>
            <w:t xml:space="preserve">г. </w:t>
          </w:r>
          <w:r w:rsidR="00584989">
            <w:rPr>
              <w:rFonts w:ascii="Times New Roman" w:hAnsi="Times New Roman" w:cs="Times New Roman"/>
              <w:b/>
              <w:bCs/>
              <w:spacing w:val="20"/>
            </w:rPr>
            <w:t>Пермь</w:t>
          </w:r>
        </w:p>
      </w:tc>
      <w:tc>
        <w:tcPr>
          <w:tcW w:w="3119" w:type="dxa"/>
          <w:tcMar>
            <w:left w:w="0" w:type="dxa"/>
            <w:right w:w="0" w:type="dxa"/>
          </w:tcMar>
          <w:vAlign w:val="center"/>
        </w:tcPr>
        <w:p w14:paraId="1CC8E5AC" w14:textId="77777777" w:rsidR="00811B95" w:rsidRPr="00592B00" w:rsidRDefault="00811B95" w:rsidP="00811B95">
          <w:pPr>
            <w:pStyle w:val="ConsPlusNonformat"/>
            <w:jc w:val="right"/>
            <w:rPr>
              <w:rFonts w:ascii="Times New Roman" w:hAnsi="Times New Roman" w:cs="Times New Roman"/>
              <w:sz w:val="28"/>
              <w:szCs w:val="28"/>
            </w:rPr>
          </w:pPr>
        </w:p>
      </w:tc>
    </w:tr>
    <w:tr w:rsidR="00CA5A0E" w:rsidRPr="00592B00" w14:paraId="5D8F57A1" w14:textId="77777777" w:rsidTr="00965E81">
      <w:trPr>
        <w:trHeight w:hRule="exact" w:val="1021"/>
      </w:trPr>
      <w:tc>
        <w:tcPr>
          <w:tcW w:w="9356" w:type="dxa"/>
          <w:gridSpan w:val="3"/>
          <w:tcMar>
            <w:left w:w="0" w:type="dxa"/>
            <w:right w:w="0" w:type="dxa"/>
          </w:tcMar>
        </w:tcPr>
        <w:p w14:paraId="7FE3B478" w14:textId="422F2498" w:rsidR="00CA5A0E" w:rsidRPr="00C477FF" w:rsidRDefault="00CA5A0E" w:rsidP="00772DA0">
          <w:pPr>
            <w:pStyle w:val="ConsPlusNonformat"/>
            <w:jc w:val="center"/>
            <w:rPr>
              <w:rFonts w:ascii="Times New Roman" w:hAnsi="Times New Roman" w:cs="Times New Roman"/>
              <w:b/>
              <w:bCs/>
              <w:sz w:val="28"/>
              <w:szCs w:val="28"/>
            </w:rPr>
          </w:pPr>
        </w:p>
      </w:tc>
    </w:tr>
    <w:bookmarkEnd w:id="1"/>
  </w:tbl>
  <w:p w14:paraId="62FCCB54" w14:textId="77777777" w:rsidR="00867F8C" w:rsidRPr="00296CAB" w:rsidRDefault="00867F8C" w:rsidP="00905991">
    <w:pPr>
      <w:pStyle w:val="a4"/>
      <w:rPr>
        <w:sz w:val="4"/>
        <w:szCs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6BF"/>
    <w:rsid w:val="00001A6C"/>
    <w:rsid w:val="000137D7"/>
    <w:rsid w:val="00034A8D"/>
    <w:rsid w:val="00035ABC"/>
    <w:rsid w:val="00040063"/>
    <w:rsid w:val="00042CD2"/>
    <w:rsid w:val="00073498"/>
    <w:rsid w:val="00085DCE"/>
    <w:rsid w:val="000D0D54"/>
    <w:rsid w:val="000E2F10"/>
    <w:rsid w:val="000F1485"/>
    <w:rsid w:val="00115836"/>
    <w:rsid w:val="001243E3"/>
    <w:rsid w:val="00137969"/>
    <w:rsid w:val="00142900"/>
    <w:rsid w:val="001577E3"/>
    <w:rsid w:val="001757B8"/>
    <w:rsid w:val="00191482"/>
    <w:rsid w:val="001A00FC"/>
    <w:rsid w:val="001A36DA"/>
    <w:rsid w:val="001B15BE"/>
    <w:rsid w:val="001B206D"/>
    <w:rsid w:val="001C1318"/>
    <w:rsid w:val="00201E8F"/>
    <w:rsid w:val="00205244"/>
    <w:rsid w:val="00226F7B"/>
    <w:rsid w:val="00257A42"/>
    <w:rsid w:val="00264F65"/>
    <w:rsid w:val="00293047"/>
    <w:rsid w:val="00296CAB"/>
    <w:rsid w:val="002B21D1"/>
    <w:rsid w:val="002B3EE9"/>
    <w:rsid w:val="002C2A72"/>
    <w:rsid w:val="002D277C"/>
    <w:rsid w:val="002D4959"/>
    <w:rsid w:val="002E2BDC"/>
    <w:rsid w:val="003012C6"/>
    <w:rsid w:val="00303229"/>
    <w:rsid w:val="00303589"/>
    <w:rsid w:val="00331EFD"/>
    <w:rsid w:val="00357CAF"/>
    <w:rsid w:val="00365DAC"/>
    <w:rsid w:val="00371D99"/>
    <w:rsid w:val="00383862"/>
    <w:rsid w:val="00385F5E"/>
    <w:rsid w:val="003B5AAA"/>
    <w:rsid w:val="003C306A"/>
    <w:rsid w:val="003C51F7"/>
    <w:rsid w:val="003E7736"/>
    <w:rsid w:val="00412B26"/>
    <w:rsid w:val="0042123A"/>
    <w:rsid w:val="00447D5C"/>
    <w:rsid w:val="00461A95"/>
    <w:rsid w:val="00462428"/>
    <w:rsid w:val="00474EF2"/>
    <w:rsid w:val="004A1B98"/>
    <w:rsid w:val="004B052C"/>
    <w:rsid w:val="004B1FC7"/>
    <w:rsid w:val="004E2451"/>
    <w:rsid w:val="004F451C"/>
    <w:rsid w:val="00512D15"/>
    <w:rsid w:val="00524C40"/>
    <w:rsid w:val="00525A05"/>
    <w:rsid w:val="005276C9"/>
    <w:rsid w:val="00551323"/>
    <w:rsid w:val="005522B1"/>
    <w:rsid w:val="00553882"/>
    <w:rsid w:val="00556797"/>
    <w:rsid w:val="00584989"/>
    <w:rsid w:val="00592B00"/>
    <w:rsid w:val="005A62A6"/>
    <w:rsid w:val="005E3ABB"/>
    <w:rsid w:val="00600F16"/>
    <w:rsid w:val="006304A1"/>
    <w:rsid w:val="006541FD"/>
    <w:rsid w:val="006566AB"/>
    <w:rsid w:val="006917DF"/>
    <w:rsid w:val="006928A1"/>
    <w:rsid w:val="00695EF5"/>
    <w:rsid w:val="006A3F09"/>
    <w:rsid w:val="006A40BF"/>
    <w:rsid w:val="006A430D"/>
    <w:rsid w:val="006B3B7C"/>
    <w:rsid w:val="006B4EA4"/>
    <w:rsid w:val="006C02F4"/>
    <w:rsid w:val="00741EB1"/>
    <w:rsid w:val="00751328"/>
    <w:rsid w:val="00756AB6"/>
    <w:rsid w:val="00772DA0"/>
    <w:rsid w:val="007746C3"/>
    <w:rsid w:val="007C52A7"/>
    <w:rsid w:val="007E4EC0"/>
    <w:rsid w:val="0080151B"/>
    <w:rsid w:val="00802561"/>
    <w:rsid w:val="00811B95"/>
    <w:rsid w:val="00813760"/>
    <w:rsid w:val="0081478D"/>
    <w:rsid w:val="008338E7"/>
    <w:rsid w:val="00867F8C"/>
    <w:rsid w:val="00873008"/>
    <w:rsid w:val="008858AC"/>
    <w:rsid w:val="008907E9"/>
    <w:rsid w:val="008A4039"/>
    <w:rsid w:val="008B44FB"/>
    <w:rsid w:val="008B5678"/>
    <w:rsid w:val="008C35AF"/>
    <w:rsid w:val="008D7433"/>
    <w:rsid w:val="008F1D61"/>
    <w:rsid w:val="008F37B9"/>
    <w:rsid w:val="00902D5C"/>
    <w:rsid w:val="00905991"/>
    <w:rsid w:val="00913FA0"/>
    <w:rsid w:val="009213EB"/>
    <w:rsid w:val="00923635"/>
    <w:rsid w:val="0092526C"/>
    <w:rsid w:val="0093411B"/>
    <w:rsid w:val="00952780"/>
    <w:rsid w:val="009633F9"/>
    <w:rsid w:val="00975170"/>
    <w:rsid w:val="009E2B62"/>
    <w:rsid w:val="009E2B6B"/>
    <w:rsid w:val="009E37C7"/>
    <w:rsid w:val="00A17511"/>
    <w:rsid w:val="00A26040"/>
    <w:rsid w:val="00A320E6"/>
    <w:rsid w:val="00A337B6"/>
    <w:rsid w:val="00A406AF"/>
    <w:rsid w:val="00A45148"/>
    <w:rsid w:val="00A5243C"/>
    <w:rsid w:val="00A54F15"/>
    <w:rsid w:val="00A63BF1"/>
    <w:rsid w:val="00A649A1"/>
    <w:rsid w:val="00A67D26"/>
    <w:rsid w:val="00A73284"/>
    <w:rsid w:val="00A80A57"/>
    <w:rsid w:val="00A92A25"/>
    <w:rsid w:val="00A97B92"/>
    <w:rsid w:val="00AD3B0E"/>
    <w:rsid w:val="00B02235"/>
    <w:rsid w:val="00B100EF"/>
    <w:rsid w:val="00B1160A"/>
    <w:rsid w:val="00B11B42"/>
    <w:rsid w:val="00B14765"/>
    <w:rsid w:val="00B17649"/>
    <w:rsid w:val="00B237E4"/>
    <w:rsid w:val="00B33253"/>
    <w:rsid w:val="00B347FA"/>
    <w:rsid w:val="00B45B6A"/>
    <w:rsid w:val="00B46040"/>
    <w:rsid w:val="00B617B8"/>
    <w:rsid w:val="00B7195A"/>
    <w:rsid w:val="00B72D4A"/>
    <w:rsid w:val="00B77D71"/>
    <w:rsid w:val="00B871BB"/>
    <w:rsid w:val="00B90C37"/>
    <w:rsid w:val="00B9285C"/>
    <w:rsid w:val="00BA6E86"/>
    <w:rsid w:val="00BA7FB1"/>
    <w:rsid w:val="00BB38DD"/>
    <w:rsid w:val="00BC03E1"/>
    <w:rsid w:val="00BC66B0"/>
    <w:rsid w:val="00BC7D7A"/>
    <w:rsid w:val="00BD61F2"/>
    <w:rsid w:val="00BE0A82"/>
    <w:rsid w:val="00BF0468"/>
    <w:rsid w:val="00C14270"/>
    <w:rsid w:val="00C17CFD"/>
    <w:rsid w:val="00C20323"/>
    <w:rsid w:val="00C33007"/>
    <w:rsid w:val="00C339CF"/>
    <w:rsid w:val="00C34A95"/>
    <w:rsid w:val="00C359CC"/>
    <w:rsid w:val="00C46980"/>
    <w:rsid w:val="00C477FF"/>
    <w:rsid w:val="00C60B0F"/>
    <w:rsid w:val="00C81119"/>
    <w:rsid w:val="00C87DD5"/>
    <w:rsid w:val="00C9299B"/>
    <w:rsid w:val="00C96763"/>
    <w:rsid w:val="00CA5A0E"/>
    <w:rsid w:val="00CA6101"/>
    <w:rsid w:val="00CB10B7"/>
    <w:rsid w:val="00CB6431"/>
    <w:rsid w:val="00CC2B8D"/>
    <w:rsid w:val="00CC46BF"/>
    <w:rsid w:val="00CC4879"/>
    <w:rsid w:val="00CF1EBC"/>
    <w:rsid w:val="00D05B3A"/>
    <w:rsid w:val="00D07A22"/>
    <w:rsid w:val="00D16801"/>
    <w:rsid w:val="00D277F2"/>
    <w:rsid w:val="00D34EEC"/>
    <w:rsid w:val="00D50D5D"/>
    <w:rsid w:val="00D642F3"/>
    <w:rsid w:val="00D715AA"/>
    <w:rsid w:val="00D81BB7"/>
    <w:rsid w:val="00D923FA"/>
    <w:rsid w:val="00DB235A"/>
    <w:rsid w:val="00DC6913"/>
    <w:rsid w:val="00DD43E0"/>
    <w:rsid w:val="00DE48F3"/>
    <w:rsid w:val="00DF27D0"/>
    <w:rsid w:val="00DF42F4"/>
    <w:rsid w:val="00DF5AD2"/>
    <w:rsid w:val="00E04155"/>
    <w:rsid w:val="00E058C9"/>
    <w:rsid w:val="00E10E03"/>
    <w:rsid w:val="00E11D12"/>
    <w:rsid w:val="00E2366A"/>
    <w:rsid w:val="00E531F5"/>
    <w:rsid w:val="00E56B58"/>
    <w:rsid w:val="00E636DE"/>
    <w:rsid w:val="00E65F47"/>
    <w:rsid w:val="00E7098F"/>
    <w:rsid w:val="00E745D7"/>
    <w:rsid w:val="00E75F24"/>
    <w:rsid w:val="00E92E02"/>
    <w:rsid w:val="00E962E5"/>
    <w:rsid w:val="00EC22A9"/>
    <w:rsid w:val="00EC6E46"/>
    <w:rsid w:val="00ED46C9"/>
    <w:rsid w:val="00EF312D"/>
    <w:rsid w:val="00F23E87"/>
    <w:rsid w:val="00F30BDA"/>
    <w:rsid w:val="00F56E73"/>
    <w:rsid w:val="00F70748"/>
    <w:rsid w:val="00F827D8"/>
    <w:rsid w:val="00F90AA2"/>
    <w:rsid w:val="00FA7F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BC3231"/>
  <w15:docId w15:val="{E2DB5F05-F17F-4754-B263-C490561C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pPr>
      <w:suppressAutoHyphens/>
      <w:spacing w:line="240" w:lineRule="exact"/>
    </w:pPr>
  </w:style>
  <w:style w:type="paragraph" w:styleId="a4">
    <w:name w:val="header"/>
    <w:basedOn w:val="a"/>
    <w:link w:val="a5"/>
    <w:pPr>
      <w:jc w:val="center"/>
    </w:pPr>
  </w:style>
  <w:style w:type="paragraph" w:customStyle="1" w:styleId="a6">
    <w:name w:val="Заголовок к тексту"/>
    <w:basedOn w:val="a"/>
    <w:next w:val="a7"/>
    <w:pPr>
      <w:suppressAutoHyphens/>
      <w:spacing w:after="480" w:line="240" w:lineRule="exact"/>
    </w:pPr>
    <w:rPr>
      <w:b/>
    </w:rPr>
  </w:style>
  <w:style w:type="paragraph" w:styleId="a7">
    <w:name w:val="Body Text"/>
    <w:basedOn w:val="a"/>
    <w:link w:val="a8"/>
    <w:pPr>
      <w:spacing w:line="360" w:lineRule="exact"/>
      <w:ind w:firstLine="720"/>
      <w:jc w:val="both"/>
    </w:pPr>
  </w:style>
  <w:style w:type="paragraph" w:customStyle="1" w:styleId="a9">
    <w:name w:val="Исполнитель"/>
    <w:basedOn w:val="a7"/>
    <w:pPr>
      <w:suppressAutoHyphens/>
      <w:spacing w:after="120" w:line="240" w:lineRule="exact"/>
      <w:ind w:firstLine="0"/>
      <w:jc w:val="left"/>
    </w:pPr>
    <w:rPr>
      <w:sz w:val="24"/>
    </w:rPr>
  </w:style>
  <w:style w:type="paragraph" w:styleId="aa">
    <w:name w:val="footer"/>
    <w:basedOn w:val="a"/>
    <w:pPr>
      <w:suppressAutoHyphens/>
    </w:pPr>
    <w:rPr>
      <w:sz w:val="20"/>
    </w:rPr>
  </w:style>
  <w:style w:type="paragraph" w:customStyle="1" w:styleId="ab">
    <w:name w:val="Подпись на  бланке должностного лица"/>
    <w:basedOn w:val="a"/>
    <w:next w:val="a7"/>
    <w:pPr>
      <w:spacing w:before="480" w:line="240" w:lineRule="exact"/>
      <w:ind w:left="7088"/>
    </w:pPr>
  </w:style>
  <w:style w:type="paragraph" w:customStyle="1" w:styleId="ac">
    <w:name w:val="Приложение"/>
    <w:basedOn w:val="a7"/>
    <w:pPr>
      <w:tabs>
        <w:tab w:val="left" w:pos="1673"/>
      </w:tabs>
      <w:spacing w:before="240" w:line="240" w:lineRule="exact"/>
      <w:ind w:left="1985" w:hanging="1985"/>
    </w:pPr>
  </w:style>
  <w:style w:type="paragraph" w:customStyle="1" w:styleId="ad">
    <w:name w:val="Вид документа"/>
    <w:basedOn w:val="a"/>
    <w:next w:val="a7"/>
    <w:pPr>
      <w:suppressAutoHyphens/>
      <w:spacing w:line="240" w:lineRule="exact"/>
      <w:jc w:val="center"/>
    </w:pPr>
    <w:rPr>
      <w:b/>
      <w:caps/>
      <w:sz w:val="24"/>
    </w:rPr>
  </w:style>
  <w:style w:type="paragraph" w:customStyle="1" w:styleId="ae">
    <w:name w:val="Гриф согласования"/>
    <w:basedOn w:val="a"/>
    <w:pPr>
      <w:tabs>
        <w:tab w:val="left" w:pos="2835"/>
      </w:tabs>
      <w:suppressAutoHyphens/>
      <w:spacing w:before="480" w:line="240" w:lineRule="exact"/>
    </w:pPr>
  </w:style>
  <w:style w:type="paragraph" w:customStyle="1" w:styleId="af">
    <w:name w:val="Гриф утверждения"/>
    <w:basedOn w:val="a7"/>
    <w:pPr>
      <w:tabs>
        <w:tab w:val="right" w:pos="4253"/>
      </w:tabs>
      <w:suppressAutoHyphens/>
      <w:spacing w:after="240" w:line="240" w:lineRule="exact"/>
      <w:ind w:firstLine="0"/>
    </w:pPr>
  </w:style>
  <w:style w:type="paragraph" w:customStyle="1" w:styleId="af0">
    <w:name w:val="Подпись на общем бланке"/>
    <w:basedOn w:val="af1"/>
    <w:next w:val="a7"/>
    <w:pPr>
      <w:tabs>
        <w:tab w:val="right" w:pos="9639"/>
      </w:tabs>
      <w:suppressAutoHyphens/>
      <w:spacing w:before="480" w:line="240" w:lineRule="exact"/>
      <w:ind w:left="0"/>
    </w:pPr>
  </w:style>
  <w:style w:type="paragraph" w:styleId="af1">
    <w:name w:val="Signature"/>
    <w:basedOn w:val="a"/>
    <w:pPr>
      <w:ind w:left="4252"/>
    </w:pPr>
  </w:style>
  <w:style w:type="character" w:styleId="af2">
    <w:name w:val="page number"/>
    <w:basedOn w:val="a0"/>
  </w:style>
  <w:style w:type="paragraph" w:styleId="af3">
    <w:name w:val="Balloon Text"/>
    <w:basedOn w:val="a"/>
    <w:semiHidden/>
    <w:rsid w:val="006304A1"/>
    <w:rPr>
      <w:rFonts w:ascii="Tahoma" w:hAnsi="Tahoma" w:cs="Tahoma"/>
      <w:sz w:val="16"/>
      <w:szCs w:val="16"/>
    </w:rPr>
  </w:style>
  <w:style w:type="character" w:customStyle="1" w:styleId="a5">
    <w:name w:val="Верхний колонтитул Знак"/>
    <w:link w:val="a4"/>
    <w:rsid w:val="00A67D26"/>
    <w:rPr>
      <w:sz w:val="28"/>
    </w:rPr>
  </w:style>
  <w:style w:type="paragraph" w:customStyle="1" w:styleId="ConsPlusNonformat">
    <w:name w:val="ConsPlusNonformat"/>
    <w:rsid w:val="00CC2B8D"/>
    <w:pPr>
      <w:widowControl w:val="0"/>
      <w:autoSpaceDE w:val="0"/>
      <w:autoSpaceDN w:val="0"/>
    </w:pPr>
    <w:rPr>
      <w:rFonts w:ascii="Courier New" w:hAnsi="Courier New" w:cs="Courier New"/>
    </w:rPr>
  </w:style>
  <w:style w:type="character" w:customStyle="1" w:styleId="a8">
    <w:name w:val="Основной текст Знак"/>
    <w:link w:val="a7"/>
    <w:rsid w:val="00902D5C"/>
    <w:rPr>
      <w:sz w:val="28"/>
    </w:rPr>
  </w:style>
  <w:style w:type="table" w:styleId="af4">
    <w:name w:val="Table Grid"/>
    <w:basedOn w:val="a1"/>
    <w:uiPriority w:val="59"/>
    <w:rsid w:val="00867F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867F8C"/>
    <w:pPr>
      <w:widowControl w:val="0"/>
      <w:autoSpaceDE w:val="0"/>
      <w:autoSpaceDN w:val="0"/>
    </w:pPr>
    <w:rPr>
      <w:rFonts w:ascii="Calibri" w:hAnsi="Calibri" w:cs="Calibri"/>
      <w:sz w:val="22"/>
    </w:rPr>
  </w:style>
  <w:style w:type="character" w:styleId="af5">
    <w:name w:val="Hyperlink"/>
    <w:rsid w:val="00E92E02"/>
    <w:rPr>
      <w:color w:val="0000FF"/>
      <w:u w:val="single"/>
    </w:rPr>
  </w:style>
  <w:style w:type="character" w:customStyle="1" w:styleId="1">
    <w:name w:val="Неразрешенное упоминание1"/>
    <w:uiPriority w:val="99"/>
    <w:semiHidden/>
    <w:unhideWhenUsed/>
    <w:rsid w:val="00E92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8380884">
      <w:bodyDiv w:val="1"/>
      <w:marLeft w:val="0"/>
      <w:marRight w:val="0"/>
      <w:marTop w:val="0"/>
      <w:marBottom w:val="0"/>
      <w:divBdr>
        <w:top w:val="none" w:sz="0" w:space="0" w:color="auto"/>
        <w:left w:val="none" w:sz="0" w:space="0" w:color="auto"/>
        <w:bottom w:val="none" w:sz="0" w:space="0" w:color="auto"/>
        <w:right w:val="none" w:sz="0" w:space="0" w:color="auto"/>
      </w:divBdr>
    </w:div>
    <w:div w:id="201241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Fomicheva\AppData\Roaming\Microsoft\&#1064;&#1072;&#1073;&#1083;&#1086;&#1085;&#1099;\&#1055;&#1080;&#1089;&#1100;&#1084;&#1086;_&#1075;&#1086;&#1088;&#1080;&#1079;&#1086;&#1085;&#1090;&#1072;&#1083;&#1100;&#1085;&#1086;&#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Письмо_горизонтальное.dot</Template>
  <TotalTime>5</TotalTime>
  <Pages>3</Pages>
  <Words>878</Words>
  <Characters>5009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Крутиков Александр Борисович</dc:creator>
  <cp:keywords/>
  <cp:lastModifiedBy>ГИИ</cp:lastModifiedBy>
  <cp:revision>7</cp:revision>
  <cp:lastPrinted>2026-09-21T06:11:00Z</cp:lastPrinted>
  <dcterms:created xsi:type="dcterms:W3CDTF">2026-05-12T11:49:00Z</dcterms:created>
  <dcterms:modified xsi:type="dcterms:W3CDTF">2026-09-22T04:33:00Z</dcterms:modified>
</cp:coreProperties>
</file>